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3D05" w:rsidRDefault="00113D05" w:rsidP="00113D05">
      <w:pPr>
        <w:pStyle w:val="a3"/>
        <w:jc w:val="left"/>
        <w:rPr>
          <w:rFonts w:hint="cs"/>
          <w:sz w:val="36"/>
          <w:szCs w:val="36"/>
          <w:u w:val="none"/>
          <w:rtl/>
        </w:rPr>
      </w:pPr>
    </w:p>
    <w:p w:rsidR="00113D05" w:rsidRPr="00113D05" w:rsidRDefault="00113D05" w:rsidP="00113D05">
      <w:pPr>
        <w:pStyle w:val="a3"/>
        <w:jc w:val="left"/>
        <w:rPr>
          <w:rFonts w:hint="cs"/>
          <w:sz w:val="48"/>
          <w:szCs w:val="48"/>
          <w:rtl/>
        </w:rPr>
      </w:pPr>
      <w:r w:rsidRPr="00113D05">
        <w:rPr>
          <w:sz w:val="48"/>
          <w:szCs w:val="48"/>
          <w:u w:val="none"/>
          <w:rtl/>
        </w:rPr>
        <w:t xml:space="preserve">                </w:t>
      </w:r>
      <w:r w:rsidRPr="00113D05">
        <w:rPr>
          <w:rFonts w:hint="eastAsia"/>
          <w:sz w:val="48"/>
          <w:szCs w:val="48"/>
          <w:rtl/>
        </w:rPr>
        <w:t>רשימת</w:t>
      </w:r>
      <w:r w:rsidRPr="00113D05">
        <w:rPr>
          <w:sz w:val="48"/>
          <w:szCs w:val="48"/>
          <w:rtl/>
        </w:rPr>
        <w:t xml:space="preserve"> </w:t>
      </w:r>
      <w:r w:rsidRPr="00113D05">
        <w:rPr>
          <w:rFonts w:hint="eastAsia"/>
          <w:sz w:val="48"/>
          <w:szCs w:val="48"/>
          <w:rtl/>
        </w:rPr>
        <w:t>נספחים</w:t>
      </w:r>
      <w:r w:rsidRPr="00113D05">
        <w:rPr>
          <w:rFonts w:hint="cs"/>
          <w:sz w:val="48"/>
          <w:szCs w:val="48"/>
          <w:rtl/>
        </w:rPr>
        <w:t xml:space="preserve">   </w:t>
      </w:r>
      <w:r w:rsidRPr="00113D05">
        <w:rPr>
          <w:rFonts w:hint="eastAsia"/>
          <w:sz w:val="48"/>
          <w:szCs w:val="48"/>
          <w:rtl/>
        </w:rPr>
        <w:t>למכרז</w:t>
      </w:r>
      <w:r w:rsidRPr="00113D05">
        <w:rPr>
          <w:sz w:val="48"/>
          <w:szCs w:val="48"/>
          <w:rtl/>
        </w:rPr>
        <w:t xml:space="preserve"> </w:t>
      </w:r>
      <w:r w:rsidRPr="00113D05">
        <w:rPr>
          <w:rFonts w:hint="eastAsia"/>
          <w:sz w:val="48"/>
          <w:szCs w:val="48"/>
          <w:rtl/>
        </w:rPr>
        <w:t>מס</w:t>
      </w:r>
      <w:r w:rsidRPr="00113D05">
        <w:rPr>
          <w:sz w:val="48"/>
          <w:szCs w:val="48"/>
          <w:rtl/>
        </w:rPr>
        <w:t xml:space="preserve">'   </w:t>
      </w:r>
      <w:r w:rsidRPr="00113D05">
        <w:rPr>
          <w:rFonts w:hint="cs"/>
          <w:sz w:val="48"/>
          <w:szCs w:val="48"/>
          <w:rtl/>
        </w:rPr>
        <w:t>23/2014</w:t>
      </w:r>
    </w:p>
    <w:p w:rsidR="00113D05" w:rsidRDefault="00113D05" w:rsidP="00113D05">
      <w:pPr>
        <w:rPr>
          <w:rFonts w:hint="cs"/>
          <w:rtl/>
        </w:rPr>
      </w:pPr>
    </w:p>
    <w:p w:rsidR="00113D05" w:rsidRDefault="00113D05" w:rsidP="00113D05">
      <w:pPr>
        <w:rPr>
          <w:rFonts w:hint="cs"/>
          <w:rtl/>
        </w:rPr>
      </w:pPr>
    </w:p>
    <w:p w:rsidR="00113D05" w:rsidRPr="00113D05" w:rsidRDefault="00113D05" w:rsidP="00113D05">
      <w:pPr>
        <w:rPr>
          <w:rFonts w:hint="cs"/>
          <w:b/>
          <w:bCs/>
          <w:sz w:val="40"/>
          <w:szCs w:val="40"/>
          <w:u w:val="single"/>
          <w:rtl/>
        </w:rPr>
      </w:pPr>
      <w:r w:rsidRPr="00113D05">
        <w:rPr>
          <w:rFonts w:hint="cs"/>
          <w:b/>
          <w:bCs/>
          <w:sz w:val="40"/>
          <w:szCs w:val="40"/>
          <w:highlight w:val="yellow"/>
          <w:u w:val="single"/>
          <w:rtl/>
        </w:rPr>
        <w:t xml:space="preserve">נספחים אלו מצורפים בחוברת נפרדת, על מנת לקבלם יש להגיע למינהל המחקר החקלאי </w:t>
      </w:r>
      <w:r>
        <w:rPr>
          <w:rFonts w:hint="cs"/>
          <w:b/>
          <w:bCs/>
          <w:sz w:val="40"/>
          <w:szCs w:val="40"/>
          <w:highlight w:val="yellow"/>
          <w:u w:val="single"/>
          <w:rtl/>
        </w:rPr>
        <w:t xml:space="preserve">(מחלקת מכרזים) או שיחולקו במהלך פגש </w:t>
      </w:r>
      <w:r w:rsidRPr="00113D05">
        <w:rPr>
          <w:rFonts w:hint="cs"/>
          <w:b/>
          <w:bCs/>
          <w:sz w:val="40"/>
          <w:szCs w:val="40"/>
          <w:highlight w:val="yellow"/>
          <w:u w:val="single"/>
          <w:rtl/>
        </w:rPr>
        <w:t>מציעים (פגש חובה)</w:t>
      </w:r>
    </w:p>
    <w:p w:rsidR="00113D05" w:rsidRPr="00113D05" w:rsidRDefault="00113D05" w:rsidP="00113D05">
      <w:pPr>
        <w:rPr>
          <w:b/>
          <w:bCs/>
          <w:sz w:val="40"/>
          <w:szCs w:val="40"/>
          <w:u w:val="single"/>
          <w:rtl/>
        </w:rPr>
      </w:pPr>
    </w:p>
    <w:tbl>
      <w:tblPr>
        <w:bidiVisual/>
        <w:tblW w:w="9244" w:type="dxa"/>
        <w:tblInd w:w="-46" w:type="dxa"/>
        <w:tblLook w:val="01E0"/>
      </w:tblPr>
      <w:tblGrid>
        <w:gridCol w:w="8974"/>
        <w:gridCol w:w="270"/>
      </w:tblGrid>
      <w:tr w:rsidR="00113D05" w:rsidRPr="00921AD8" w:rsidTr="00113D05">
        <w:tc>
          <w:tcPr>
            <w:tcW w:w="8974" w:type="dxa"/>
          </w:tcPr>
          <w:p w:rsidR="00113D05" w:rsidRPr="00113D05" w:rsidRDefault="00113D05" w:rsidP="00681CC2">
            <w:pPr>
              <w:spacing w:line="480" w:lineRule="auto"/>
              <w:ind w:left="28"/>
              <w:rPr>
                <w:rFonts w:hint="cs"/>
                <w:b/>
                <w:bCs/>
                <w:sz w:val="36"/>
                <w:szCs w:val="36"/>
                <w:rtl/>
              </w:rPr>
            </w:pPr>
          </w:p>
          <w:p w:rsidR="00113D05" w:rsidRPr="00113D05" w:rsidRDefault="00113D05" w:rsidP="00113D05">
            <w:pPr>
              <w:pStyle w:val="a4"/>
              <w:numPr>
                <w:ilvl w:val="0"/>
                <w:numId w:val="1"/>
              </w:numPr>
              <w:rPr>
                <w:rFonts w:hint="cs"/>
                <w:b/>
                <w:bCs/>
                <w:sz w:val="36"/>
                <w:szCs w:val="36"/>
                <w:u w:val="single"/>
                <w:rtl/>
              </w:rPr>
            </w:pPr>
            <w:r w:rsidRPr="00113D05">
              <w:rPr>
                <w:rFonts w:hint="eastAsia"/>
                <w:b/>
                <w:bCs/>
                <w:sz w:val="36"/>
                <w:szCs w:val="36"/>
                <w:highlight w:val="yellow"/>
                <w:rtl/>
              </w:rPr>
              <w:t>נספח</w:t>
            </w:r>
            <w:r w:rsidRPr="00113D05">
              <w:rPr>
                <w:b/>
                <w:bCs/>
                <w:sz w:val="36"/>
                <w:szCs w:val="36"/>
                <w:highlight w:val="yellow"/>
                <w:rtl/>
              </w:rPr>
              <w:t xml:space="preserve">  7</w:t>
            </w:r>
            <w:r w:rsidRPr="00113D05">
              <w:rPr>
                <w:b/>
                <w:bCs/>
                <w:sz w:val="36"/>
                <w:szCs w:val="36"/>
                <w:rtl/>
              </w:rPr>
              <w:t xml:space="preserve"> -  </w:t>
            </w:r>
            <w:r w:rsidRPr="00113D05">
              <w:rPr>
                <w:rFonts w:hint="eastAsia"/>
                <w:b/>
                <w:bCs/>
                <w:sz w:val="36"/>
                <w:szCs w:val="36"/>
                <w:rtl/>
              </w:rPr>
              <w:t>נוסח</w:t>
            </w:r>
            <w:r w:rsidRPr="00113D05">
              <w:rPr>
                <w:b/>
                <w:bCs/>
                <w:sz w:val="36"/>
                <w:szCs w:val="36"/>
                <w:rtl/>
              </w:rPr>
              <w:t xml:space="preserve"> </w:t>
            </w:r>
            <w:r w:rsidRPr="00113D05">
              <w:rPr>
                <w:rFonts w:hint="eastAsia"/>
                <w:b/>
                <w:bCs/>
                <w:sz w:val="36"/>
                <w:szCs w:val="36"/>
                <w:rtl/>
              </w:rPr>
              <w:t>הסכם</w:t>
            </w:r>
            <w:r w:rsidRPr="00113D05">
              <w:rPr>
                <w:b/>
                <w:bCs/>
                <w:sz w:val="36"/>
                <w:szCs w:val="36"/>
                <w:rtl/>
              </w:rPr>
              <w:t xml:space="preserve"> </w:t>
            </w:r>
            <w:r w:rsidRPr="00113D05">
              <w:rPr>
                <w:rFonts w:hint="eastAsia"/>
                <w:b/>
                <w:bCs/>
                <w:sz w:val="36"/>
                <w:szCs w:val="36"/>
                <w:rtl/>
              </w:rPr>
              <w:t>התקשרות</w:t>
            </w:r>
            <w:r w:rsidRPr="00113D05">
              <w:rPr>
                <w:b/>
                <w:bCs/>
                <w:sz w:val="36"/>
                <w:szCs w:val="36"/>
                <w:rtl/>
              </w:rPr>
              <w:t xml:space="preserve"> </w:t>
            </w:r>
            <w:r w:rsidRPr="00113D05">
              <w:rPr>
                <w:rFonts w:hint="eastAsia"/>
                <w:b/>
                <w:bCs/>
                <w:sz w:val="36"/>
                <w:szCs w:val="36"/>
                <w:rtl/>
              </w:rPr>
              <w:t>מול</w:t>
            </w:r>
            <w:r w:rsidRPr="00113D05">
              <w:rPr>
                <w:b/>
                <w:bCs/>
                <w:sz w:val="36"/>
                <w:szCs w:val="36"/>
                <w:rtl/>
              </w:rPr>
              <w:t xml:space="preserve"> </w:t>
            </w:r>
            <w:r w:rsidRPr="00113D05">
              <w:rPr>
                <w:rFonts w:hint="eastAsia"/>
                <w:b/>
                <w:bCs/>
                <w:sz w:val="36"/>
                <w:szCs w:val="36"/>
                <w:rtl/>
              </w:rPr>
              <w:t>עורך</w:t>
            </w:r>
            <w:r w:rsidRPr="00113D05">
              <w:rPr>
                <w:b/>
                <w:bCs/>
                <w:sz w:val="36"/>
                <w:szCs w:val="36"/>
                <w:rtl/>
              </w:rPr>
              <w:t xml:space="preserve"> </w:t>
            </w:r>
            <w:r w:rsidRPr="00113D05">
              <w:rPr>
                <w:rFonts w:hint="eastAsia"/>
                <w:b/>
                <w:bCs/>
                <w:sz w:val="36"/>
                <w:szCs w:val="36"/>
                <w:rtl/>
              </w:rPr>
              <w:t>המכרז</w:t>
            </w:r>
            <w:r w:rsidRPr="00113D05">
              <w:rPr>
                <w:rFonts w:hint="cs"/>
                <w:b/>
                <w:bCs/>
                <w:sz w:val="36"/>
                <w:szCs w:val="36"/>
                <w:u w:val="single"/>
                <w:rtl/>
              </w:rPr>
              <w:t xml:space="preserve"> - חוזה מדף 3210 מצורף בחוברת נפרדת</w:t>
            </w:r>
          </w:p>
          <w:p w:rsidR="00113D05" w:rsidRPr="00113D05" w:rsidRDefault="00113D05" w:rsidP="00113D05">
            <w:pPr>
              <w:ind w:left="29"/>
              <w:rPr>
                <w:b/>
                <w:bCs/>
                <w:sz w:val="36"/>
                <w:szCs w:val="36"/>
                <w:rtl/>
              </w:rPr>
            </w:pPr>
          </w:p>
        </w:tc>
        <w:tc>
          <w:tcPr>
            <w:tcW w:w="270" w:type="dxa"/>
          </w:tcPr>
          <w:p w:rsidR="00113D05" w:rsidRPr="00921AD8" w:rsidRDefault="00113D05" w:rsidP="00681CC2">
            <w:pPr>
              <w:spacing w:line="480" w:lineRule="auto"/>
              <w:rPr>
                <w:b/>
                <w:bCs/>
                <w:highlight w:val="yellow"/>
                <w:rtl/>
              </w:rPr>
            </w:pPr>
          </w:p>
        </w:tc>
      </w:tr>
      <w:tr w:rsidR="00113D05" w:rsidRPr="00917343" w:rsidTr="00113D05">
        <w:tc>
          <w:tcPr>
            <w:tcW w:w="8974" w:type="dxa"/>
          </w:tcPr>
          <w:p w:rsidR="00113D05" w:rsidRPr="00113D05" w:rsidRDefault="00113D05" w:rsidP="00113D05">
            <w:pPr>
              <w:pStyle w:val="a4"/>
              <w:numPr>
                <w:ilvl w:val="0"/>
                <w:numId w:val="1"/>
              </w:numPr>
              <w:spacing w:line="480" w:lineRule="auto"/>
              <w:rPr>
                <w:b/>
                <w:bCs/>
                <w:sz w:val="36"/>
                <w:szCs w:val="36"/>
                <w:rtl/>
              </w:rPr>
            </w:pPr>
            <w:r w:rsidRPr="00113D05">
              <w:rPr>
                <w:rFonts w:hint="cs"/>
                <w:b/>
                <w:bCs/>
                <w:sz w:val="36"/>
                <w:szCs w:val="36"/>
                <w:highlight w:val="yellow"/>
                <w:rtl/>
              </w:rPr>
              <w:t>נספח 14</w:t>
            </w:r>
            <w:r w:rsidRPr="00113D05">
              <w:rPr>
                <w:rFonts w:hint="cs"/>
                <w:b/>
                <w:bCs/>
                <w:sz w:val="36"/>
                <w:szCs w:val="36"/>
                <w:rtl/>
              </w:rPr>
              <w:t xml:space="preserve"> -  תוכנית גן הזיכרון (</w:t>
            </w:r>
            <w:r w:rsidRPr="00113D05">
              <w:rPr>
                <w:rFonts w:hint="cs"/>
                <w:b/>
                <w:bCs/>
                <w:sz w:val="36"/>
                <w:szCs w:val="36"/>
                <w:u w:val="single"/>
                <w:rtl/>
              </w:rPr>
              <w:t>מצורפת בחוברת נפרדת)</w:t>
            </w:r>
          </w:p>
        </w:tc>
        <w:tc>
          <w:tcPr>
            <w:tcW w:w="270" w:type="dxa"/>
          </w:tcPr>
          <w:p w:rsidR="00113D05" w:rsidRPr="00917343" w:rsidRDefault="00113D05" w:rsidP="00681CC2">
            <w:pPr>
              <w:spacing w:line="480" w:lineRule="auto"/>
              <w:rPr>
                <w:b/>
                <w:bCs/>
                <w:highlight w:val="yellow"/>
                <w:rtl/>
              </w:rPr>
            </w:pPr>
          </w:p>
        </w:tc>
      </w:tr>
      <w:tr w:rsidR="00113D05" w:rsidRPr="00917343" w:rsidTr="00113D05">
        <w:tc>
          <w:tcPr>
            <w:tcW w:w="8974" w:type="dxa"/>
          </w:tcPr>
          <w:p w:rsidR="00113D05" w:rsidRPr="00113D05" w:rsidRDefault="00113D05" w:rsidP="00681CC2">
            <w:pPr>
              <w:spacing w:line="480" w:lineRule="auto"/>
              <w:ind w:left="28"/>
              <w:rPr>
                <w:b/>
                <w:bCs/>
                <w:sz w:val="36"/>
                <w:szCs w:val="36"/>
                <w:rtl/>
              </w:rPr>
            </w:pPr>
          </w:p>
        </w:tc>
        <w:tc>
          <w:tcPr>
            <w:tcW w:w="270" w:type="dxa"/>
          </w:tcPr>
          <w:p w:rsidR="00113D05" w:rsidRPr="00917343" w:rsidRDefault="00113D05" w:rsidP="00681CC2">
            <w:pPr>
              <w:spacing w:line="480" w:lineRule="auto"/>
              <w:rPr>
                <w:b/>
                <w:bCs/>
                <w:highlight w:val="yellow"/>
                <w:rtl/>
              </w:rPr>
            </w:pPr>
          </w:p>
        </w:tc>
      </w:tr>
    </w:tbl>
    <w:p w:rsidR="00113D05" w:rsidRPr="008E5EEA" w:rsidRDefault="00113D05" w:rsidP="00113D05">
      <w:pPr>
        <w:spacing w:line="360" w:lineRule="auto"/>
        <w:jc w:val="both"/>
        <w:rPr>
          <w:sz w:val="32"/>
          <w:szCs w:val="32"/>
          <w:rtl/>
        </w:rPr>
      </w:pPr>
    </w:p>
    <w:p w:rsidR="00113D05" w:rsidRDefault="00113D05" w:rsidP="00113D05">
      <w:pPr>
        <w:spacing w:line="360" w:lineRule="auto"/>
        <w:jc w:val="both"/>
        <w:rPr>
          <w:sz w:val="32"/>
          <w:szCs w:val="32"/>
          <w:rtl/>
        </w:rPr>
      </w:pPr>
    </w:p>
    <w:p w:rsidR="00113D05" w:rsidRDefault="00113D05" w:rsidP="00113D05">
      <w:pPr>
        <w:spacing w:line="360" w:lineRule="auto"/>
        <w:jc w:val="both"/>
        <w:rPr>
          <w:sz w:val="32"/>
          <w:szCs w:val="32"/>
          <w:rtl/>
        </w:rPr>
      </w:pPr>
    </w:p>
    <w:p w:rsidR="00157029" w:rsidRDefault="00157029" w:rsidP="00113D05">
      <w:pPr>
        <w:jc w:val="center"/>
      </w:pPr>
    </w:p>
    <w:sectPr w:rsidR="00157029" w:rsidSect="00113D05">
      <w:pgSz w:w="12240" w:h="15840"/>
      <w:pgMar w:top="1440" w:right="1440" w:bottom="1440" w:left="18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3AC06FD"/>
    <w:multiLevelType w:val="hybridMultilevel"/>
    <w:tmpl w:val="5B52E4E4"/>
    <w:lvl w:ilvl="0" w:tplc="797C1086">
      <w:start w:val="1"/>
      <w:numFmt w:val="bullet"/>
      <w:lvlText w:val="-"/>
      <w:lvlJc w:val="left"/>
      <w:pPr>
        <w:ind w:left="389" w:hanging="360"/>
      </w:pPr>
      <w:rPr>
        <w:rFonts w:ascii="Franklin Gothic Medium" w:eastAsia="Times New Roman" w:hAnsi="Franklin Gothic Medium" w:cs="David" w:hint="default"/>
        <w:u w:val="none"/>
      </w:rPr>
    </w:lvl>
    <w:lvl w:ilvl="1" w:tplc="04090003" w:tentative="1">
      <w:start w:val="1"/>
      <w:numFmt w:val="bullet"/>
      <w:lvlText w:val="o"/>
      <w:lvlJc w:val="left"/>
      <w:pPr>
        <w:ind w:left="110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2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4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6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8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0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2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49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20"/>
  <w:characterSpacingControl w:val="doNotCompress"/>
  <w:compat/>
  <w:rsids>
    <w:rsidRoot w:val="00113D05"/>
    <w:rsid w:val="000C333D"/>
    <w:rsid w:val="00113D05"/>
    <w:rsid w:val="00127370"/>
    <w:rsid w:val="00157029"/>
    <w:rsid w:val="00183476"/>
    <w:rsid w:val="001E37B3"/>
    <w:rsid w:val="00236DE1"/>
    <w:rsid w:val="0024342C"/>
    <w:rsid w:val="002E0A8E"/>
    <w:rsid w:val="002F4D38"/>
    <w:rsid w:val="00396AD2"/>
    <w:rsid w:val="004956AE"/>
    <w:rsid w:val="00505F67"/>
    <w:rsid w:val="0051512A"/>
    <w:rsid w:val="00630775"/>
    <w:rsid w:val="006C3C79"/>
    <w:rsid w:val="00700C8F"/>
    <w:rsid w:val="00730BE5"/>
    <w:rsid w:val="007952A1"/>
    <w:rsid w:val="00811C8F"/>
    <w:rsid w:val="008B4DE5"/>
    <w:rsid w:val="008E0786"/>
    <w:rsid w:val="009A4C8D"/>
    <w:rsid w:val="009E1CAF"/>
    <w:rsid w:val="009E5E51"/>
    <w:rsid w:val="00A729FC"/>
    <w:rsid w:val="00AB3EF5"/>
    <w:rsid w:val="00B51538"/>
    <w:rsid w:val="00CF49A6"/>
    <w:rsid w:val="00DC686D"/>
    <w:rsid w:val="00F0150F"/>
    <w:rsid w:val="00FD43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13D05"/>
    <w:pPr>
      <w:bidi/>
      <w:spacing w:after="0" w:line="240" w:lineRule="auto"/>
    </w:pPr>
    <w:rPr>
      <w:rFonts w:ascii="Franklin Gothic Medium" w:eastAsia="Times New Roman" w:hAnsi="Franklin Gothic Medium" w:cs="David"/>
      <w:sz w:val="26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נדון"/>
    <w:basedOn w:val="a"/>
    <w:next w:val="a"/>
    <w:rsid w:val="00113D05"/>
    <w:pPr>
      <w:autoSpaceDE w:val="0"/>
      <w:autoSpaceDN w:val="0"/>
      <w:adjustRightInd w:val="0"/>
      <w:spacing w:after="240"/>
      <w:jc w:val="center"/>
    </w:pPr>
    <w:rPr>
      <w:bCs/>
      <w:color w:val="000000"/>
      <w:kern w:val="22"/>
      <w:sz w:val="22"/>
      <w:szCs w:val="22"/>
      <w:u w:val="single"/>
    </w:rPr>
  </w:style>
  <w:style w:type="paragraph" w:styleId="a4">
    <w:name w:val="List Paragraph"/>
    <w:basedOn w:val="a"/>
    <w:uiPriority w:val="34"/>
    <w:qFormat/>
    <w:rsid w:val="00113D0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48</Words>
  <Characters>279</Characters>
  <Application>Microsoft Office Word</Application>
  <DocSecurity>0</DocSecurity>
  <Lines>2</Lines>
  <Paragraphs>1</Paragraphs>
  <ScaleCrop>false</ScaleCrop>
  <Company>ARO</Company>
  <LinksUpToDate>false</LinksUpToDate>
  <CharactersWithSpaces>326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aro</dc:creator>
  <cp:keywords/>
  <dc:description/>
  <cp:lastModifiedBy>aro</cp:lastModifiedBy>
  <cp:revision>1</cp:revision>
  <dcterms:created xsi:type="dcterms:W3CDTF">2014-10-19T08:15:00Z</dcterms:created>
  <dcterms:modified xsi:type="dcterms:W3CDTF">2014-10-19T08:19:00Z</dcterms:modified>
</cp:coreProperties>
</file>